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2B1" w:rsidRDefault="006849EC">
      <w:pPr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西昌学院听课评价表</w:t>
      </w:r>
      <w:r w:rsidR="00550E79">
        <w:rPr>
          <w:rFonts w:ascii="黑体" w:eastAsia="黑体" w:hAnsi="黑体" w:hint="eastAsia"/>
          <w:sz w:val="36"/>
          <w:szCs w:val="36"/>
        </w:rPr>
        <w:t>（理论课）</w:t>
      </w:r>
    </w:p>
    <w:tbl>
      <w:tblPr>
        <w:tblStyle w:val="a7"/>
        <w:tblW w:w="9355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5"/>
        <w:gridCol w:w="2529"/>
        <w:gridCol w:w="2013"/>
        <w:gridCol w:w="2948"/>
      </w:tblGrid>
      <w:tr w:rsidR="001E3225" w:rsidTr="00D267D6">
        <w:trPr>
          <w:trHeight w:hRule="exact" w:val="454"/>
        </w:trPr>
        <w:tc>
          <w:tcPr>
            <w:tcW w:w="1865" w:type="dxa"/>
            <w:vAlign w:val="center"/>
          </w:tcPr>
          <w:p w:rsidR="001E3225" w:rsidRDefault="001E3225" w:rsidP="001E3225">
            <w:pPr>
              <w:rPr>
                <w:rFonts w:ascii="黑体" w:eastAsia="黑体" w:hAnsi="黑体"/>
                <w:sz w:val="36"/>
                <w:szCs w:val="36"/>
              </w:rPr>
            </w:pPr>
            <w:r w:rsidRPr="001E3225">
              <w:rPr>
                <w:rFonts w:hint="eastAsia"/>
                <w:sz w:val="24"/>
                <w:szCs w:val="24"/>
              </w:rPr>
              <w:t>开课单位：</w:t>
            </w:r>
          </w:p>
        </w:tc>
        <w:tc>
          <w:tcPr>
            <w:tcW w:w="2529" w:type="dxa"/>
            <w:tcBorders>
              <w:bottom w:val="single" w:sz="4" w:space="0" w:color="auto"/>
            </w:tcBorders>
            <w:vAlign w:val="center"/>
          </w:tcPr>
          <w:p w:rsidR="001E3225" w:rsidRDefault="001E3225" w:rsidP="001E3225">
            <w:pPr>
              <w:rPr>
                <w:rFonts w:ascii="黑体" w:eastAsia="黑体" w:hAnsi="黑体"/>
                <w:sz w:val="36"/>
                <w:szCs w:val="36"/>
              </w:rPr>
            </w:pPr>
          </w:p>
        </w:tc>
        <w:tc>
          <w:tcPr>
            <w:tcW w:w="2013" w:type="dxa"/>
            <w:vAlign w:val="center"/>
          </w:tcPr>
          <w:p w:rsidR="001E3225" w:rsidRPr="001E3225" w:rsidRDefault="001E3225" w:rsidP="001E3225">
            <w:pPr>
              <w:spacing w:line="360" w:lineRule="auto"/>
              <w:rPr>
                <w:sz w:val="24"/>
                <w:szCs w:val="24"/>
              </w:rPr>
            </w:pPr>
            <w:r w:rsidRPr="001E3225">
              <w:rPr>
                <w:rFonts w:hint="eastAsia"/>
                <w:sz w:val="24"/>
                <w:szCs w:val="24"/>
              </w:rPr>
              <w:t>授课班级：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:rsidR="001E3225" w:rsidRDefault="001E3225">
            <w:pPr>
              <w:jc w:val="center"/>
              <w:rPr>
                <w:rFonts w:ascii="黑体" w:eastAsia="黑体" w:hAnsi="黑体"/>
                <w:sz w:val="36"/>
                <w:szCs w:val="36"/>
              </w:rPr>
            </w:pPr>
          </w:p>
        </w:tc>
      </w:tr>
      <w:tr w:rsidR="001E3225" w:rsidTr="00D267D6">
        <w:trPr>
          <w:trHeight w:hRule="exact" w:val="454"/>
        </w:trPr>
        <w:tc>
          <w:tcPr>
            <w:tcW w:w="1865" w:type="dxa"/>
            <w:vAlign w:val="center"/>
          </w:tcPr>
          <w:p w:rsidR="001E3225" w:rsidRDefault="001E3225" w:rsidP="001E3225">
            <w:pPr>
              <w:rPr>
                <w:rFonts w:ascii="黑体" w:eastAsia="黑体" w:hAnsi="黑体"/>
                <w:sz w:val="36"/>
                <w:szCs w:val="36"/>
              </w:rPr>
            </w:pPr>
            <w:r w:rsidRPr="001E3225">
              <w:rPr>
                <w:rFonts w:hint="eastAsia"/>
                <w:sz w:val="24"/>
                <w:szCs w:val="24"/>
              </w:rPr>
              <w:t>授课地点：</w:t>
            </w:r>
          </w:p>
        </w:tc>
        <w:tc>
          <w:tcPr>
            <w:tcW w:w="25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3225" w:rsidRDefault="001E3225" w:rsidP="001E3225">
            <w:pPr>
              <w:rPr>
                <w:rFonts w:ascii="黑体" w:eastAsia="黑体" w:hAnsi="黑体"/>
                <w:sz w:val="36"/>
                <w:szCs w:val="36"/>
              </w:rPr>
            </w:pPr>
          </w:p>
        </w:tc>
        <w:tc>
          <w:tcPr>
            <w:tcW w:w="2013" w:type="dxa"/>
            <w:vAlign w:val="center"/>
          </w:tcPr>
          <w:p w:rsidR="001E3225" w:rsidRPr="001E3225" w:rsidRDefault="001E3225" w:rsidP="001E3225">
            <w:pPr>
              <w:spacing w:line="360" w:lineRule="auto"/>
              <w:rPr>
                <w:u w:val="single"/>
              </w:rPr>
            </w:pPr>
            <w:r w:rsidRPr="001E3225">
              <w:rPr>
                <w:rFonts w:hint="eastAsia"/>
              </w:rPr>
              <w:t>学生应</w:t>
            </w:r>
            <w:r w:rsidRPr="001E3225">
              <w:rPr>
                <w:rFonts w:hint="eastAsia"/>
              </w:rPr>
              <w:t>/</w:t>
            </w:r>
            <w:r w:rsidRPr="001E3225">
              <w:rPr>
                <w:rFonts w:hint="eastAsia"/>
              </w:rPr>
              <w:t>实到数：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3225" w:rsidRDefault="00D267D6" w:rsidP="00D267D6">
            <w:pPr>
              <w:jc w:val="center"/>
              <w:rPr>
                <w:rFonts w:ascii="黑体" w:eastAsia="黑体" w:hAnsi="黑体"/>
                <w:sz w:val="36"/>
                <w:szCs w:val="36"/>
              </w:rPr>
            </w:pPr>
            <w:r w:rsidRPr="001E3225">
              <w:rPr>
                <w:rFonts w:hint="eastAsia"/>
              </w:rPr>
              <w:t>/</w:t>
            </w:r>
          </w:p>
        </w:tc>
      </w:tr>
      <w:tr w:rsidR="001E3225" w:rsidTr="00D267D6">
        <w:trPr>
          <w:trHeight w:hRule="exact" w:val="454"/>
        </w:trPr>
        <w:tc>
          <w:tcPr>
            <w:tcW w:w="1865" w:type="dxa"/>
            <w:vAlign w:val="center"/>
          </w:tcPr>
          <w:p w:rsidR="001E3225" w:rsidRDefault="001E3225" w:rsidP="001E3225">
            <w:pPr>
              <w:rPr>
                <w:rFonts w:ascii="黑体" w:eastAsia="黑体" w:hAnsi="黑体"/>
                <w:sz w:val="36"/>
                <w:szCs w:val="36"/>
              </w:rPr>
            </w:pPr>
            <w:r w:rsidRPr="001E3225">
              <w:rPr>
                <w:rFonts w:hint="eastAsia"/>
                <w:sz w:val="24"/>
                <w:szCs w:val="24"/>
              </w:rPr>
              <w:t>课程名称：</w:t>
            </w:r>
          </w:p>
        </w:tc>
        <w:tc>
          <w:tcPr>
            <w:tcW w:w="25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3225" w:rsidRDefault="001E3225" w:rsidP="001E3225">
            <w:pPr>
              <w:rPr>
                <w:rFonts w:ascii="黑体" w:eastAsia="黑体" w:hAnsi="黑体"/>
                <w:sz w:val="36"/>
                <w:szCs w:val="36"/>
              </w:rPr>
            </w:pPr>
          </w:p>
        </w:tc>
        <w:tc>
          <w:tcPr>
            <w:tcW w:w="2013" w:type="dxa"/>
            <w:vAlign w:val="center"/>
          </w:tcPr>
          <w:p w:rsidR="001E3225" w:rsidRPr="001E3225" w:rsidRDefault="001E3225" w:rsidP="001E3225">
            <w:pPr>
              <w:spacing w:line="360" w:lineRule="auto"/>
              <w:rPr>
                <w:sz w:val="24"/>
                <w:szCs w:val="24"/>
              </w:rPr>
            </w:pPr>
            <w:r w:rsidRPr="001E3225">
              <w:rPr>
                <w:rFonts w:hint="eastAsia"/>
                <w:sz w:val="24"/>
                <w:szCs w:val="24"/>
              </w:rPr>
              <w:t>课程类型：</w:t>
            </w:r>
          </w:p>
        </w:tc>
        <w:tc>
          <w:tcPr>
            <w:tcW w:w="2948" w:type="dxa"/>
            <w:tcBorders>
              <w:top w:val="single" w:sz="4" w:space="0" w:color="auto"/>
            </w:tcBorders>
            <w:vAlign w:val="center"/>
          </w:tcPr>
          <w:p w:rsidR="001E3225" w:rsidRDefault="001E3225" w:rsidP="001E3225">
            <w:pPr>
              <w:rPr>
                <w:rFonts w:ascii="黑体" w:eastAsia="黑体" w:hAnsi="黑体"/>
                <w:sz w:val="36"/>
                <w:szCs w:val="36"/>
              </w:rPr>
            </w:pPr>
            <w:r w:rsidRPr="001E3225">
              <w:rPr>
                <w:rFonts w:ascii="宋体" w:hAnsi="宋体" w:hint="eastAsia"/>
                <w:w w:val="80"/>
                <w:sz w:val="24"/>
                <w:szCs w:val="24"/>
              </w:rPr>
              <w:t>□</w:t>
            </w:r>
            <w:r w:rsidRPr="001E3225">
              <w:rPr>
                <w:rFonts w:hint="eastAsia"/>
                <w:w w:val="80"/>
                <w:sz w:val="24"/>
                <w:szCs w:val="24"/>
              </w:rPr>
              <w:t>基础课</w:t>
            </w:r>
            <w:r w:rsidRPr="001E3225">
              <w:rPr>
                <w:rFonts w:ascii="宋体" w:hAnsi="宋体" w:hint="eastAsia"/>
                <w:w w:val="80"/>
                <w:sz w:val="24"/>
                <w:szCs w:val="24"/>
              </w:rPr>
              <w:t>□</w:t>
            </w:r>
            <w:r w:rsidRPr="001E3225">
              <w:rPr>
                <w:rFonts w:hint="eastAsia"/>
                <w:w w:val="80"/>
                <w:sz w:val="24"/>
                <w:szCs w:val="24"/>
              </w:rPr>
              <w:t>专业基础课</w:t>
            </w:r>
            <w:r w:rsidRPr="001E3225">
              <w:rPr>
                <w:rFonts w:ascii="宋体" w:hAnsi="宋体" w:hint="eastAsia"/>
                <w:w w:val="80"/>
                <w:sz w:val="24"/>
                <w:szCs w:val="24"/>
              </w:rPr>
              <w:t>□</w:t>
            </w:r>
            <w:r w:rsidRPr="001E3225">
              <w:rPr>
                <w:rFonts w:hint="eastAsia"/>
                <w:w w:val="80"/>
                <w:sz w:val="24"/>
                <w:szCs w:val="24"/>
              </w:rPr>
              <w:t>专业课</w:t>
            </w:r>
          </w:p>
        </w:tc>
      </w:tr>
      <w:tr w:rsidR="001E3225" w:rsidTr="00D267D6">
        <w:trPr>
          <w:trHeight w:hRule="exact" w:val="454"/>
        </w:trPr>
        <w:tc>
          <w:tcPr>
            <w:tcW w:w="1865" w:type="dxa"/>
            <w:vAlign w:val="center"/>
          </w:tcPr>
          <w:p w:rsidR="001E3225" w:rsidRDefault="001E3225" w:rsidP="001E3225">
            <w:pPr>
              <w:rPr>
                <w:rFonts w:ascii="黑体" w:eastAsia="黑体" w:hAnsi="黑体"/>
                <w:sz w:val="36"/>
                <w:szCs w:val="36"/>
              </w:rPr>
            </w:pPr>
            <w:r w:rsidRPr="001E3225">
              <w:rPr>
                <w:rFonts w:hint="eastAsia"/>
                <w:sz w:val="24"/>
                <w:szCs w:val="24"/>
              </w:rPr>
              <w:t>授课教师：</w:t>
            </w:r>
          </w:p>
        </w:tc>
        <w:tc>
          <w:tcPr>
            <w:tcW w:w="25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3225" w:rsidRDefault="001E3225" w:rsidP="001E3225">
            <w:pPr>
              <w:rPr>
                <w:rFonts w:ascii="黑体" w:eastAsia="黑体" w:hAnsi="黑体"/>
                <w:sz w:val="36"/>
                <w:szCs w:val="36"/>
              </w:rPr>
            </w:pPr>
          </w:p>
        </w:tc>
        <w:tc>
          <w:tcPr>
            <w:tcW w:w="2013" w:type="dxa"/>
            <w:vAlign w:val="center"/>
          </w:tcPr>
          <w:p w:rsidR="001E3225" w:rsidRPr="001E3225" w:rsidRDefault="001E3225" w:rsidP="001E3225">
            <w:pPr>
              <w:spacing w:line="360" w:lineRule="auto"/>
              <w:rPr>
                <w:sz w:val="24"/>
                <w:szCs w:val="24"/>
              </w:rPr>
            </w:pPr>
            <w:r w:rsidRPr="001E3225">
              <w:rPr>
                <w:rFonts w:hint="eastAsia"/>
                <w:sz w:val="24"/>
                <w:szCs w:val="24"/>
              </w:rPr>
              <w:t>教师职称：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:rsidR="001E3225" w:rsidRDefault="001E3225">
            <w:pPr>
              <w:jc w:val="center"/>
              <w:rPr>
                <w:rFonts w:ascii="黑体" w:eastAsia="黑体" w:hAnsi="黑体"/>
                <w:sz w:val="36"/>
                <w:szCs w:val="36"/>
              </w:rPr>
            </w:pPr>
          </w:p>
        </w:tc>
      </w:tr>
      <w:tr w:rsidR="001E3225" w:rsidTr="00A72B2C">
        <w:trPr>
          <w:trHeight w:hRule="exact" w:val="454"/>
        </w:trPr>
        <w:tc>
          <w:tcPr>
            <w:tcW w:w="1865" w:type="dxa"/>
            <w:vAlign w:val="bottom"/>
          </w:tcPr>
          <w:p w:rsidR="001E3225" w:rsidRDefault="001E3225" w:rsidP="00A72B2C">
            <w:pPr>
              <w:rPr>
                <w:rFonts w:ascii="黑体" w:eastAsia="黑体" w:hAnsi="黑体"/>
                <w:sz w:val="36"/>
                <w:szCs w:val="36"/>
              </w:rPr>
            </w:pPr>
            <w:r w:rsidRPr="001E3225">
              <w:rPr>
                <w:rFonts w:hint="eastAsia"/>
                <w:sz w:val="24"/>
                <w:szCs w:val="24"/>
              </w:rPr>
              <w:t>教师年龄层次：</w:t>
            </w:r>
          </w:p>
        </w:tc>
        <w:tc>
          <w:tcPr>
            <w:tcW w:w="7490" w:type="dxa"/>
            <w:gridSpan w:val="3"/>
            <w:vAlign w:val="bottom"/>
          </w:tcPr>
          <w:p w:rsidR="001E3225" w:rsidRDefault="001E3225" w:rsidP="00A72B2C">
            <w:pPr>
              <w:rPr>
                <w:rFonts w:ascii="黑体" w:eastAsia="黑体" w:hAnsi="黑体"/>
                <w:sz w:val="36"/>
                <w:szCs w:val="36"/>
              </w:rPr>
            </w:pPr>
            <w:r w:rsidRPr="001E3225">
              <w:rPr>
                <w:rFonts w:hint="eastAsia"/>
                <w:sz w:val="24"/>
                <w:szCs w:val="24"/>
              </w:rPr>
              <w:t>□老年</w:t>
            </w:r>
            <w:r w:rsidRPr="001E3225">
              <w:rPr>
                <w:rFonts w:hint="eastAsia"/>
                <w:sz w:val="24"/>
                <w:szCs w:val="24"/>
              </w:rPr>
              <w:t xml:space="preserve">    </w:t>
            </w:r>
            <w:r w:rsidRPr="001E3225">
              <w:rPr>
                <w:rFonts w:hint="eastAsia"/>
                <w:sz w:val="24"/>
                <w:szCs w:val="24"/>
              </w:rPr>
              <w:t>□中年</w:t>
            </w:r>
            <w:r w:rsidRPr="001E3225">
              <w:rPr>
                <w:rFonts w:hint="eastAsia"/>
                <w:sz w:val="24"/>
                <w:szCs w:val="24"/>
              </w:rPr>
              <w:t xml:space="preserve">    </w:t>
            </w:r>
            <w:r w:rsidRPr="001E3225">
              <w:rPr>
                <w:rFonts w:hint="eastAsia"/>
                <w:sz w:val="24"/>
                <w:szCs w:val="24"/>
              </w:rPr>
              <w:t>□青年</w:t>
            </w:r>
          </w:p>
        </w:tc>
      </w:tr>
    </w:tbl>
    <w:p w:rsidR="008A32B1" w:rsidRDefault="008A32B1">
      <w:pPr>
        <w:spacing w:line="260" w:lineRule="exact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5"/>
        <w:gridCol w:w="4820"/>
        <w:gridCol w:w="836"/>
        <w:gridCol w:w="836"/>
        <w:gridCol w:w="836"/>
        <w:gridCol w:w="836"/>
      </w:tblGrid>
      <w:tr w:rsidR="001077A7" w:rsidTr="00EA5F49">
        <w:trPr>
          <w:trHeight w:val="464"/>
          <w:jc w:val="center"/>
        </w:trPr>
        <w:tc>
          <w:tcPr>
            <w:tcW w:w="1385" w:type="dxa"/>
            <w:tcBorders>
              <w:top w:val="single" w:sz="12" w:space="0" w:color="000000"/>
            </w:tcBorders>
            <w:vAlign w:val="center"/>
          </w:tcPr>
          <w:p w:rsidR="008A32B1" w:rsidRDefault="006849EC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评价指标</w:t>
            </w:r>
          </w:p>
        </w:tc>
        <w:tc>
          <w:tcPr>
            <w:tcW w:w="4820" w:type="dxa"/>
            <w:tcBorders>
              <w:top w:val="single" w:sz="12" w:space="0" w:color="000000"/>
            </w:tcBorders>
            <w:vAlign w:val="center"/>
          </w:tcPr>
          <w:p w:rsidR="008A32B1" w:rsidRDefault="006849EC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评价内涵</w:t>
            </w:r>
          </w:p>
        </w:tc>
        <w:tc>
          <w:tcPr>
            <w:tcW w:w="836" w:type="dxa"/>
            <w:tcBorders>
              <w:top w:val="single" w:sz="12" w:space="0" w:color="000000"/>
            </w:tcBorders>
            <w:vAlign w:val="center"/>
          </w:tcPr>
          <w:p w:rsidR="008A32B1" w:rsidRDefault="006849EC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好</w:t>
            </w:r>
          </w:p>
        </w:tc>
        <w:tc>
          <w:tcPr>
            <w:tcW w:w="836" w:type="dxa"/>
            <w:tcBorders>
              <w:top w:val="single" w:sz="12" w:space="0" w:color="000000"/>
            </w:tcBorders>
            <w:vAlign w:val="center"/>
          </w:tcPr>
          <w:p w:rsidR="008A32B1" w:rsidRDefault="006849EC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较好</w:t>
            </w:r>
          </w:p>
        </w:tc>
        <w:tc>
          <w:tcPr>
            <w:tcW w:w="836" w:type="dxa"/>
            <w:tcBorders>
              <w:top w:val="single" w:sz="12" w:space="0" w:color="000000"/>
            </w:tcBorders>
            <w:vAlign w:val="center"/>
          </w:tcPr>
          <w:p w:rsidR="008A32B1" w:rsidRDefault="006849EC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一般</w:t>
            </w:r>
          </w:p>
        </w:tc>
        <w:tc>
          <w:tcPr>
            <w:tcW w:w="836" w:type="dxa"/>
            <w:tcBorders>
              <w:top w:val="single" w:sz="12" w:space="0" w:color="000000"/>
            </w:tcBorders>
            <w:vAlign w:val="center"/>
          </w:tcPr>
          <w:p w:rsidR="008A32B1" w:rsidRDefault="006849EC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较差</w:t>
            </w:r>
          </w:p>
        </w:tc>
      </w:tr>
      <w:tr w:rsidR="001077A7" w:rsidTr="00EA5F49">
        <w:trPr>
          <w:trHeight w:val="912"/>
          <w:jc w:val="center"/>
        </w:trPr>
        <w:tc>
          <w:tcPr>
            <w:tcW w:w="1385" w:type="dxa"/>
            <w:vAlign w:val="center"/>
          </w:tcPr>
          <w:p w:rsidR="00B65C3A" w:rsidRPr="00B65C3A" w:rsidRDefault="00B65C3A" w:rsidP="00804E88">
            <w:pPr>
              <w:jc w:val="center"/>
              <w:rPr>
                <w:rFonts w:ascii="仿宋" w:eastAsia="仿宋" w:hAnsi="仿宋"/>
                <w:sz w:val="22"/>
                <w:szCs w:val="24"/>
              </w:rPr>
            </w:pPr>
            <w:r w:rsidRPr="00B65C3A">
              <w:rPr>
                <w:rFonts w:ascii="仿宋" w:eastAsia="仿宋" w:hAnsi="仿宋" w:hint="eastAsia"/>
                <w:sz w:val="22"/>
                <w:szCs w:val="24"/>
              </w:rPr>
              <w:t>1</w:t>
            </w:r>
            <w:r w:rsidRPr="00B65C3A">
              <w:rPr>
                <w:rFonts w:ascii="仿宋" w:eastAsia="仿宋" w:hAnsi="仿宋"/>
                <w:sz w:val="22"/>
                <w:szCs w:val="24"/>
              </w:rPr>
              <w:t>.</w:t>
            </w:r>
            <w:r w:rsidRPr="00B65C3A">
              <w:rPr>
                <w:rFonts w:ascii="仿宋" w:eastAsia="仿宋" w:hAnsi="仿宋" w:hint="eastAsia"/>
                <w:sz w:val="22"/>
                <w:szCs w:val="24"/>
              </w:rPr>
              <w:t>教学态度</w:t>
            </w:r>
          </w:p>
        </w:tc>
        <w:tc>
          <w:tcPr>
            <w:tcW w:w="4820" w:type="dxa"/>
            <w:vAlign w:val="center"/>
          </w:tcPr>
          <w:p w:rsidR="00B65C3A" w:rsidRPr="00B65C3A" w:rsidRDefault="00B65C3A" w:rsidP="0033382F">
            <w:pPr>
              <w:jc w:val="left"/>
              <w:rPr>
                <w:rFonts w:ascii="仿宋" w:eastAsia="仿宋" w:hAnsi="仿宋"/>
                <w:sz w:val="22"/>
                <w:szCs w:val="24"/>
              </w:rPr>
            </w:pPr>
            <w:r w:rsidRPr="00B65C3A">
              <w:rPr>
                <w:rFonts w:ascii="仿宋" w:eastAsia="仿宋" w:hAnsi="仿宋" w:hint="eastAsia"/>
                <w:sz w:val="22"/>
                <w:szCs w:val="24"/>
              </w:rPr>
              <w:t>立德树人，教书育人，有政治意识和大局意识；</w:t>
            </w:r>
            <w:r w:rsidR="0033382F" w:rsidRPr="00B65C3A">
              <w:rPr>
                <w:rFonts w:ascii="仿宋" w:eastAsia="仿宋" w:hAnsi="仿宋" w:hint="eastAsia"/>
                <w:sz w:val="22"/>
                <w:szCs w:val="24"/>
              </w:rPr>
              <w:t>治学严谨</w:t>
            </w:r>
            <w:r w:rsidR="0033382F">
              <w:rPr>
                <w:rFonts w:ascii="仿宋" w:eastAsia="仿宋" w:hAnsi="仿宋" w:hint="eastAsia"/>
                <w:sz w:val="22"/>
                <w:szCs w:val="24"/>
              </w:rPr>
              <w:t>，</w:t>
            </w:r>
            <w:r w:rsidRPr="00B65C3A">
              <w:rPr>
                <w:rFonts w:ascii="仿宋" w:eastAsia="仿宋" w:hAnsi="仿宋" w:hint="eastAsia"/>
                <w:sz w:val="22"/>
                <w:szCs w:val="24"/>
              </w:rPr>
              <w:t>准备充分，授课认真</w:t>
            </w:r>
            <w:r w:rsidR="0033382F">
              <w:rPr>
                <w:rFonts w:ascii="仿宋" w:eastAsia="仿宋" w:hAnsi="仿宋" w:hint="eastAsia"/>
                <w:sz w:val="22"/>
                <w:szCs w:val="24"/>
              </w:rPr>
              <w:t>；</w:t>
            </w:r>
            <w:r w:rsidRPr="00B65C3A">
              <w:rPr>
                <w:rFonts w:ascii="仿宋" w:eastAsia="仿宋" w:hAnsi="仿宋" w:hint="eastAsia"/>
                <w:sz w:val="22"/>
                <w:szCs w:val="24"/>
              </w:rPr>
              <w:t>尊重学生，讲课</w:t>
            </w:r>
            <w:r w:rsidR="0033382F">
              <w:rPr>
                <w:rFonts w:ascii="仿宋" w:eastAsia="仿宋" w:hAnsi="仿宋" w:hint="eastAsia"/>
                <w:sz w:val="22"/>
                <w:szCs w:val="24"/>
              </w:rPr>
              <w:t>富</w:t>
            </w:r>
            <w:r w:rsidRPr="00B65C3A">
              <w:rPr>
                <w:rFonts w:ascii="仿宋" w:eastAsia="仿宋" w:hAnsi="仿宋" w:hint="eastAsia"/>
                <w:sz w:val="22"/>
                <w:szCs w:val="24"/>
              </w:rPr>
              <w:t>有热情</w:t>
            </w:r>
            <w:r w:rsidR="0033382F">
              <w:rPr>
                <w:rFonts w:ascii="仿宋" w:eastAsia="仿宋" w:hAnsi="仿宋" w:hint="eastAsia"/>
                <w:sz w:val="22"/>
                <w:szCs w:val="24"/>
              </w:rPr>
              <w:t>，</w:t>
            </w:r>
            <w:r w:rsidRPr="00B65C3A">
              <w:rPr>
                <w:rFonts w:ascii="仿宋" w:eastAsia="仿宋" w:hAnsi="仿宋" w:hint="eastAsia"/>
                <w:sz w:val="22"/>
                <w:szCs w:val="24"/>
              </w:rPr>
              <w:t>精神饱满</w:t>
            </w:r>
          </w:p>
        </w:tc>
        <w:tc>
          <w:tcPr>
            <w:tcW w:w="836" w:type="dxa"/>
            <w:vAlign w:val="center"/>
          </w:tcPr>
          <w:p w:rsidR="00B65C3A" w:rsidRDefault="00B65C3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36" w:type="dxa"/>
            <w:vAlign w:val="center"/>
          </w:tcPr>
          <w:p w:rsidR="00B65C3A" w:rsidRDefault="00B65C3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36" w:type="dxa"/>
            <w:vAlign w:val="center"/>
          </w:tcPr>
          <w:p w:rsidR="00B65C3A" w:rsidRDefault="00B65C3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36" w:type="dxa"/>
            <w:vAlign w:val="center"/>
          </w:tcPr>
          <w:p w:rsidR="00B65C3A" w:rsidRDefault="00B65C3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1077A7" w:rsidTr="00EA5F49">
        <w:trPr>
          <w:trHeight w:val="805"/>
          <w:jc w:val="center"/>
        </w:trPr>
        <w:tc>
          <w:tcPr>
            <w:tcW w:w="1385" w:type="dxa"/>
            <w:vAlign w:val="center"/>
          </w:tcPr>
          <w:p w:rsidR="00B65C3A" w:rsidRPr="00B65C3A" w:rsidRDefault="00B65C3A">
            <w:pPr>
              <w:jc w:val="center"/>
              <w:rPr>
                <w:rFonts w:ascii="仿宋" w:eastAsia="仿宋" w:hAnsi="仿宋"/>
                <w:sz w:val="22"/>
                <w:szCs w:val="24"/>
              </w:rPr>
            </w:pPr>
            <w:r w:rsidRPr="00B65C3A">
              <w:rPr>
                <w:rFonts w:ascii="仿宋" w:eastAsia="仿宋" w:hAnsi="仿宋" w:hint="eastAsia"/>
                <w:sz w:val="22"/>
                <w:szCs w:val="24"/>
              </w:rPr>
              <w:t>2</w:t>
            </w:r>
            <w:r w:rsidRPr="00B65C3A">
              <w:rPr>
                <w:rFonts w:ascii="仿宋" w:eastAsia="仿宋" w:hAnsi="仿宋"/>
                <w:sz w:val="22"/>
                <w:szCs w:val="24"/>
              </w:rPr>
              <w:t>.</w:t>
            </w:r>
            <w:r w:rsidRPr="00B65C3A">
              <w:rPr>
                <w:rFonts w:ascii="仿宋" w:eastAsia="仿宋" w:hAnsi="仿宋" w:hint="eastAsia"/>
                <w:sz w:val="22"/>
                <w:szCs w:val="24"/>
              </w:rPr>
              <w:t>教学内容</w:t>
            </w:r>
          </w:p>
        </w:tc>
        <w:tc>
          <w:tcPr>
            <w:tcW w:w="4820" w:type="dxa"/>
            <w:vAlign w:val="center"/>
          </w:tcPr>
          <w:p w:rsidR="00B65C3A" w:rsidRPr="00B65C3A" w:rsidRDefault="00B65C3A" w:rsidP="00D47FA5">
            <w:pPr>
              <w:jc w:val="left"/>
              <w:rPr>
                <w:rFonts w:ascii="仿宋" w:eastAsia="仿宋" w:hAnsi="仿宋"/>
                <w:sz w:val="22"/>
                <w:szCs w:val="24"/>
              </w:rPr>
            </w:pPr>
            <w:r w:rsidRPr="00B65C3A">
              <w:rPr>
                <w:rFonts w:ascii="仿宋" w:eastAsia="仿宋" w:hAnsi="仿宋" w:hint="eastAsia"/>
                <w:sz w:val="22"/>
                <w:szCs w:val="24"/>
              </w:rPr>
              <w:t>教学目标明确</w:t>
            </w:r>
            <w:r w:rsidR="00D47FA5">
              <w:rPr>
                <w:rFonts w:ascii="仿宋" w:eastAsia="仿宋" w:hAnsi="仿宋" w:hint="eastAsia"/>
                <w:sz w:val="22"/>
                <w:szCs w:val="24"/>
              </w:rPr>
              <w:t>，</w:t>
            </w:r>
            <w:r w:rsidRPr="00B65C3A">
              <w:rPr>
                <w:rFonts w:ascii="仿宋" w:eastAsia="仿宋" w:hAnsi="仿宋" w:hint="eastAsia"/>
                <w:sz w:val="22"/>
                <w:szCs w:val="24"/>
              </w:rPr>
              <w:t>内容充实，</w:t>
            </w:r>
            <w:r w:rsidR="00D47FA5" w:rsidRPr="00B65C3A">
              <w:rPr>
                <w:rFonts w:ascii="仿宋" w:eastAsia="仿宋" w:hAnsi="仿宋" w:hint="eastAsia"/>
                <w:sz w:val="22"/>
                <w:szCs w:val="24"/>
              </w:rPr>
              <w:t>观点正确</w:t>
            </w:r>
            <w:r w:rsidR="00D47FA5">
              <w:rPr>
                <w:rFonts w:ascii="仿宋" w:eastAsia="仿宋" w:hAnsi="仿宋" w:hint="eastAsia"/>
                <w:sz w:val="22"/>
                <w:szCs w:val="24"/>
              </w:rPr>
              <w:t>，</w:t>
            </w:r>
            <w:r w:rsidRPr="00B65C3A">
              <w:rPr>
                <w:rFonts w:ascii="仿宋" w:eastAsia="仿宋" w:hAnsi="仿宋" w:hint="eastAsia"/>
                <w:sz w:val="22"/>
                <w:szCs w:val="24"/>
              </w:rPr>
              <w:t>重点突出</w:t>
            </w:r>
            <w:r w:rsidR="00D47FA5">
              <w:rPr>
                <w:rFonts w:ascii="仿宋" w:eastAsia="仿宋" w:hAnsi="仿宋" w:hint="eastAsia"/>
                <w:sz w:val="22"/>
                <w:szCs w:val="24"/>
              </w:rPr>
              <w:t>，</w:t>
            </w:r>
            <w:r w:rsidRPr="00B65C3A">
              <w:rPr>
                <w:rFonts w:ascii="仿宋" w:eastAsia="仿宋" w:hAnsi="仿宋" w:hint="eastAsia"/>
                <w:sz w:val="22"/>
                <w:szCs w:val="24"/>
              </w:rPr>
              <w:t>注</w:t>
            </w:r>
            <w:r w:rsidR="00D47FA5">
              <w:rPr>
                <w:rFonts w:ascii="仿宋" w:eastAsia="仿宋" w:hAnsi="仿宋" w:hint="eastAsia"/>
                <w:sz w:val="22"/>
                <w:szCs w:val="24"/>
              </w:rPr>
              <w:t>重</w:t>
            </w:r>
            <w:r w:rsidRPr="00B65C3A">
              <w:rPr>
                <w:rFonts w:ascii="仿宋" w:eastAsia="仿宋" w:hAnsi="仿宋" w:hint="eastAsia"/>
                <w:sz w:val="22"/>
                <w:szCs w:val="24"/>
              </w:rPr>
              <w:t>介绍本学科研究和发展动态</w:t>
            </w:r>
            <w:r w:rsidR="00532498" w:rsidRPr="00532498">
              <w:rPr>
                <w:rFonts w:ascii="仿宋" w:eastAsia="仿宋" w:hAnsi="仿宋" w:hint="eastAsia"/>
                <w:sz w:val="22"/>
                <w:szCs w:val="24"/>
              </w:rPr>
              <w:t>，突出应用型人才培养</w:t>
            </w:r>
          </w:p>
        </w:tc>
        <w:tc>
          <w:tcPr>
            <w:tcW w:w="836" w:type="dxa"/>
            <w:vAlign w:val="center"/>
          </w:tcPr>
          <w:p w:rsidR="00B65C3A" w:rsidRDefault="00B65C3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36" w:type="dxa"/>
            <w:vAlign w:val="center"/>
          </w:tcPr>
          <w:p w:rsidR="00B65C3A" w:rsidRDefault="00B65C3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36" w:type="dxa"/>
            <w:vAlign w:val="center"/>
          </w:tcPr>
          <w:p w:rsidR="00B65C3A" w:rsidRDefault="00B65C3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36" w:type="dxa"/>
            <w:vAlign w:val="center"/>
          </w:tcPr>
          <w:p w:rsidR="00B65C3A" w:rsidRDefault="00B65C3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1077A7" w:rsidTr="00EA5F49">
        <w:trPr>
          <w:trHeight w:val="1114"/>
          <w:jc w:val="center"/>
        </w:trPr>
        <w:tc>
          <w:tcPr>
            <w:tcW w:w="1385" w:type="dxa"/>
            <w:vAlign w:val="center"/>
          </w:tcPr>
          <w:p w:rsidR="00B65C3A" w:rsidRPr="00B65C3A" w:rsidRDefault="00B65C3A">
            <w:pPr>
              <w:jc w:val="center"/>
              <w:rPr>
                <w:rFonts w:ascii="仿宋" w:eastAsia="仿宋" w:hAnsi="仿宋"/>
                <w:sz w:val="22"/>
                <w:szCs w:val="24"/>
              </w:rPr>
            </w:pPr>
            <w:r w:rsidRPr="00B65C3A">
              <w:rPr>
                <w:rFonts w:ascii="仿宋" w:eastAsia="仿宋" w:hAnsi="仿宋" w:hint="eastAsia"/>
                <w:sz w:val="22"/>
                <w:szCs w:val="24"/>
              </w:rPr>
              <w:t>3</w:t>
            </w:r>
            <w:r w:rsidRPr="00B65C3A">
              <w:rPr>
                <w:rFonts w:ascii="仿宋" w:eastAsia="仿宋" w:hAnsi="仿宋"/>
                <w:sz w:val="22"/>
                <w:szCs w:val="24"/>
              </w:rPr>
              <w:t>.</w:t>
            </w:r>
            <w:r w:rsidRPr="00B65C3A">
              <w:rPr>
                <w:rFonts w:ascii="仿宋" w:eastAsia="仿宋" w:hAnsi="仿宋" w:hint="eastAsia"/>
                <w:sz w:val="22"/>
                <w:szCs w:val="24"/>
              </w:rPr>
              <w:t>教学方法</w:t>
            </w:r>
          </w:p>
        </w:tc>
        <w:tc>
          <w:tcPr>
            <w:tcW w:w="4820" w:type="dxa"/>
            <w:vAlign w:val="center"/>
          </w:tcPr>
          <w:p w:rsidR="00B65C3A" w:rsidRPr="00B65C3A" w:rsidRDefault="00B65C3A" w:rsidP="00121934">
            <w:pPr>
              <w:jc w:val="left"/>
              <w:rPr>
                <w:rFonts w:ascii="仿宋" w:eastAsia="仿宋" w:hAnsi="仿宋"/>
                <w:sz w:val="22"/>
                <w:szCs w:val="24"/>
              </w:rPr>
            </w:pPr>
            <w:r w:rsidRPr="00B65C3A">
              <w:rPr>
                <w:rFonts w:ascii="仿宋" w:eastAsia="仿宋" w:hAnsi="仿宋" w:hint="eastAsia"/>
                <w:sz w:val="22"/>
                <w:szCs w:val="24"/>
              </w:rPr>
              <w:t>理论联系实际，善于启发思维；</w:t>
            </w:r>
            <w:r w:rsidR="005C18B3">
              <w:rPr>
                <w:rFonts w:ascii="仿宋" w:eastAsia="仿宋" w:hAnsi="仿宋" w:hint="eastAsia"/>
                <w:sz w:val="22"/>
                <w:szCs w:val="24"/>
              </w:rPr>
              <w:t>因材施教，</w:t>
            </w:r>
            <w:r w:rsidRPr="00B65C3A">
              <w:rPr>
                <w:rFonts w:ascii="仿宋" w:eastAsia="仿宋" w:hAnsi="仿宋" w:hint="eastAsia"/>
                <w:sz w:val="22"/>
                <w:szCs w:val="24"/>
              </w:rPr>
              <w:t>能够实现师生互动；有效利用各种教学媒体、技术</w:t>
            </w:r>
            <w:r w:rsidR="00D47FA5">
              <w:rPr>
                <w:rFonts w:ascii="仿宋" w:eastAsia="仿宋" w:hAnsi="仿宋" w:hint="eastAsia"/>
                <w:sz w:val="22"/>
                <w:szCs w:val="24"/>
              </w:rPr>
              <w:t>、教具</w:t>
            </w:r>
            <w:r w:rsidRPr="00B65C3A">
              <w:rPr>
                <w:rFonts w:ascii="仿宋" w:eastAsia="仿宋" w:hAnsi="仿宋" w:hint="eastAsia"/>
                <w:sz w:val="22"/>
                <w:szCs w:val="24"/>
              </w:rPr>
              <w:t>；多媒体制作水平高</w:t>
            </w:r>
            <w:r w:rsidR="00121934">
              <w:rPr>
                <w:rFonts w:ascii="仿宋" w:eastAsia="仿宋" w:hAnsi="仿宋" w:hint="eastAsia"/>
                <w:sz w:val="22"/>
                <w:szCs w:val="24"/>
              </w:rPr>
              <w:t>，与板书密切配合</w:t>
            </w:r>
          </w:p>
        </w:tc>
        <w:tc>
          <w:tcPr>
            <w:tcW w:w="836" w:type="dxa"/>
            <w:vAlign w:val="center"/>
          </w:tcPr>
          <w:p w:rsidR="00B65C3A" w:rsidRPr="005C18B3" w:rsidRDefault="00B65C3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36" w:type="dxa"/>
            <w:vAlign w:val="center"/>
          </w:tcPr>
          <w:p w:rsidR="00B65C3A" w:rsidRDefault="00B65C3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36" w:type="dxa"/>
            <w:vAlign w:val="center"/>
          </w:tcPr>
          <w:p w:rsidR="00B65C3A" w:rsidRDefault="00B65C3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36" w:type="dxa"/>
            <w:vAlign w:val="center"/>
          </w:tcPr>
          <w:p w:rsidR="00B65C3A" w:rsidRDefault="00B65C3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1077A7" w:rsidTr="00EA5F49">
        <w:trPr>
          <w:trHeight w:val="608"/>
          <w:jc w:val="center"/>
        </w:trPr>
        <w:tc>
          <w:tcPr>
            <w:tcW w:w="1385" w:type="dxa"/>
            <w:vAlign w:val="center"/>
          </w:tcPr>
          <w:p w:rsidR="00B65C3A" w:rsidRPr="00B65C3A" w:rsidRDefault="00B65C3A">
            <w:pPr>
              <w:jc w:val="center"/>
              <w:rPr>
                <w:rFonts w:ascii="仿宋" w:eastAsia="仿宋" w:hAnsi="仿宋"/>
                <w:sz w:val="22"/>
                <w:szCs w:val="24"/>
              </w:rPr>
            </w:pPr>
            <w:r w:rsidRPr="00B65C3A">
              <w:rPr>
                <w:rFonts w:ascii="仿宋" w:eastAsia="仿宋" w:hAnsi="仿宋" w:hint="eastAsia"/>
                <w:sz w:val="22"/>
                <w:szCs w:val="24"/>
              </w:rPr>
              <w:t>4</w:t>
            </w:r>
            <w:r w:rsidRPr="00B65C3A">
              <w:rPr>
                <w:rFonts w:ascii="仿宋" w:eastAsia="仿宋" w:hAnsi="仿宋"/>
                <w:sz w:val="22"/>
                <w:szCs w:val="24"/>
              </w:rPr>
              <w:t>.</w:t>
            </w:r>
            <w:r w:rsidRPr="00B65C3A">
              <w:rPr>
                <w:rFonts w:ascii="仿宋" w:eastAsia="仿宋" w:hAnsi="仿宋" w:hint="eastAsia"/>
                <w:sz w:val="22"/>
                <w:szCs w:val="24"/>
              </w:rPr>
              <w:t>教学效果</w:t>
            </w:r>
          </w:p>
        </w:tc>
        <w:tc>
          <w:tcPr>
            <w:tcW w:w="4820" w:type="dxa"/>
            <w:vAlign w:val="center"/>
          </w:tcPr>
          <w:p w:rsidR="00B65C3A" w:rsidRPr="00B65C3A" w:rsidRDefault="00121934" w:rsidP="00121934">
            <w:pPr>
              <w:jc w:val="left"/>
              <w:rPr>
                <w:rFonts w:ascii="仿宋" w:eastAsia="仿宋" w:hAnsi="仿宋"/>
                <w:sz w:val="22"/>
                <w:szCs w:val="24"/>
              </w:rPr>
            </w:pPr>
            <w:r w:rsidRPr="00532498">
              <w:rPr>
                <w:rFonts w:ascii="仿宋" w:eastAsia="仿宋" w:hAnsi="仿宋" w:hint="eastAsia"/>
                <w:sz w:val="22"/>
                <w:szCs w:val="24"/>
              </w:rPr>
              <w:t>遵循教学计划，进度适宜</w:t>
            </w:r>
            <w:r>
              <w:rPr>
                <w:rFonts w:ascii="仿宋" w:eastAsia="仿宋" w:hAnsi="仿宋" w:hint="eastAsia"/>
                <w:sz w:val="22"/>
                <w:szCs w:val="24"/>
              </w:rPr>
              <w:t>，</w:t>
            </w:r>
            <w:r w:rsidRPr="00532498">
              <w:rPr>
                <w:rFonts w:ascii="仿宋" w:eastAsia="仿宋" w:hAnsi="仿宋" w:hint="eastAsia"/>
                <w:sz w:val="22"/>
                <w:szCs w:val="24"/>
              </w:rPr>
              <w:t>授课层次性、条理性、逻辑性强</w:t>
            </w:r>
            <w:r>
              <w:rPr>
                <w:rFonts w:ascii="仿宋" w:eastAsia="仿宋" w:hAnsi="仿宋" w:hint="eastAsia"/>
                <w:sz w:val="22"/>
                <w:szCs w:val="24"/>
              </w:rPr>
              <w:t>；</w:t>
            </w:r>
            <w:r w:rsidR="00532498" w:rsidRPr="00532498">
              <w:rPr>
                <w:rFonts w:ascii="仿宋" w:eastAsia="仿宋" w:hAnsi="仿宋" w:hint="eastAsia"/>
                <w:sz w:val="22"/>
                <w:szCs w:val="24"/>
              </w:rPr>
              <w:t>讲授语言简洁流畅，讲授生动</w:t>
            </w:r>
            <w:r w:rsidRPr="00B65C3A">
              <w:rPr>
                <w:rFonts w:ascii="仿宋" w:eastAsia="仿宋" w:hAnsi="仿宋" w:hint="eastAsia"/>
                <w:sz w:val="22"/>
                <w:szCs w:val="24"/>
              </w:rPr>
              <w:t>，课堂气氛活跃</w:t>
            </w:r>
            <w:r>
              <w:rPr>
                <w:rFonts w:ascii="仿宋" w:eastAsia="仿宋" w:hAnsi="仿宋" w:hint="eastAsia"/>
                <w:sz w:val="22"/>
                <w:szCs w:val="24"/>
              </w:rPr>
              <w:t>；</w:t>
            </w:r>
            <w:r w:rsidR="00B65C3A" w:rsidRPr="00B65C3A">
              <w:rPr>
                <w:rFonts w:ascii="仿宋" w:eastAsia="仿宋" w:hAnsi="仿宋" w:hint="eastAsia"/>
                <w:sz w:val="22"/>
                <w:szCs w:val="24"/>
              </w:rPr>
              <w:t>学生</w:t>
            </w:r>
            <w:r w:rsidR="00532498" w:rsidRPr="00532498">
              <w:rPr>
                <w:rFonts w:ascii="仿宋" w:eastAsia="仿宋" w:hAnsi="仿宋" w:hint="eastAsia"/>
                <w:sz w:val="22"/>
                <w:szCs w:val="24"/>
              </w:rPr>
              <w:t>充分</w:t>
            </w:r>
            <w:r>
              <w:rPr>
                <w:rFonts w:ascii="仿宋" w:eastAsia="仿宋" w:hAnsi="仿宋" w:hint="eastAsia"/>
                <w:sz w:val="22"/>
                <w:szCs w:val="24"/>
              </w:rPr>
              <w:t>理解和掌握</w:t>
            </w:r>
            <w:r w:rsidR="00B65C3A" w:rsidRPr="00B65C3A">
              <w:rPr>
                <w:rFonts w:ascii="仿宋" w:eastAsia="仿宋" w:hAnsi="仿宋" w:hint="eastAsia"/>
                <w:sz w:val="22"/>
                <w:szCs w:val="24"/>
              </w:rPr>
              <w:t>教学内容</w:t>
            </w:r>
            <w:r>
              <w:rPr>
                <w:rFonts w:ascii="仿宋" w:eastAsia="仿宋" w:hAnsi="仿宋" w:hint="eastAsia"/>
                <w:sz w:val="22"/>
                <w:szCs w:val="24"/>
              </w:rPr>
              <w:t>，</w:t>
            </w:r>
            <w:r w:rsidR="00B65C3A" w:rsidRPr="00B65C3A">
              <w:rPr>
                <w:rFonts w:ascii="仿宋" w:eastAsia="仿宋" w:hAnsi="仿宋" w:hint="eastAsia"/>
                <w:sz w:val="22"/>
                <w:szCs w:val="24"/>
              </w:rPr>
              <w:t>相关能力得到培养和提高</w:t>
            </w:r>
            <w:r>
              <w:rPr>
                <w:rFonts w:ascii="仿宋" w:eastAsia="仿宋" w:hAnsi="仿宋" w:hint="eastAsia"/>
                <w:sz w:val="22"/>
                <w:szCs w:val="24"/>
              </w:rPr>
              <w:t>，达到教学目标</w:t>
            </w:r>
          </w:p>
        </w:tc>
        <w:tc>
          <w:tcPr>
            <w:tcW w:w="836" w:type="dxa"/>
            <w:vAlign w:val="center"/>
          </w:tcPr>
          <w:p w:rsidR="00B65C3A" w:rsidRDefault="00B65C3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36" w:type="dxa"/>
            <w:vAlign w:val="center"/>
          </w:tcPr>
          <w:p w:rsidR="00B65C3A" w:rsidRDefault="00B65C3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36" w:type="dxa"/>
            <w:vAlign w:val="center"/>
          </w:tcPr>
          <w:p w:rsidR="00B65C3A" w:rsidRDefault="00B65C3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36" w:type="dxa"/>
            <w:vAlign w:val="center"/>
          </w:tcPr>
          <w:p w:rsidR="00B65C3A" w:rsidRDefault="00B65C3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1077A7" w:rsidTr="00EA5F49">
        <w:trPr>
          <w:trHeight w:val="608"/>
          <w:jc w:val="center"/>
        </w:trPr>
        <w:tc>
          <w:tcPr>
            <w:tcW w:w="1385" w:type="dxa"/>
            <w:vAlign w:val="center"/>
          </w:tcPr>
          <w:p w:rsidR="00B65C3A" w:rsidRPr="00B65C3A" w:rsidRDefault="00B65C3A">
            <w:pPr>
              <w:jc w:val="center"/>
              <w:rPr>
                <w:rFonts w:ascii="仿宋" w:eastAsia="仿宋" w:hAnsi="仿宋"/>
                <w:sz w:val="22"/>
                <w:szCs w:val="24"/>
              </w:rPr>
            </w:pPr>
            <w:r w:rsidRPr="00B65C3A">
              <w:rPr>
                <w:rFonts w:ascii="仿宋" w:eastAsia="仿宋" w:hAnsi="仿宋" w:hint="eastAsia"/>
                <w:sz w:val="22"/>
                <w:szCs w:val="24"/>
              </w:rPr>
              <w:t>5.教学秩序与教学环境</w:t>
            </w:r>
          </w:p>
        </w:tc>
        <w:tc>
          <w:tcPr>
            <w:tcW w:w="4820" w:type="dxa"/>
            <w:vAlign w:val="center"/>
          </w:tcPr>
          <w:p w:rsidR="00B65C3A" w:rsidRPr="00B65C3A" w:rsidRDefault="005F19C2" w:rsidP="005F19C2">
            <w:pPr>
              <w:jc w:val="left"/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 w:hint="eastAsia"/>
                <w:sz w:val="22"/>
                <w:szCs w:val="24"/>
              </w:rPr>
              <w:t>师生</w:t>
            </w:r>
            <w:r w:rsidR="00B65C3A" w:rsidRPr="00B65C3A">
              <w:rPr>
                <w:rFonts w:ascii="仿宋" w:eastAsia="仿宋" w:hAnsi="仿宋" w:hint="eastAsia"/>
                <w:sz w:val="22"/>
                <w:szCs w:val="24"/>
              </w:rPr>
              <w:t>无迟到早退，</w:t>
            </w:r>
            <w:r>
              <w:rPr>
                <w:rFonts w:ascii="仿宋" w:eastAsia="仿宋" w:hAnsi="仿宋" w:hint="eastAsia"/>
                <w:sz w:val="22"/>
                <w:szCs w:val="24"/>
              </w:rPr>
              <w:t>学生</w:t>
            </w:r>
            <w:r w:rsidR="00B65C3A" w:rsidRPr="00B65C3A">
              <w:rPr>
                <w:rFonts w:ascii="仿宋" w:eastAsia="仿宋" w:hAnsi="仿宋" w:hint="eastAsia"/>
                <w:sz w:val="22"/>
                <w:szCs w:val="24"/>
              </w:rPr>
              <w:t>上课注意力集中；</w:t>
            </w:r>
            <w:r w:rsidR="00532498" w:rsidRPr="00532498">
              <w:rPr>
                <w:rFonts w:ascii="仿宋" w:eastAsia="仿宋" w:hAnsi="仿宋" w:hint="eastAsia"/>
                <w:sz w:val="22"/>
                <w:szCs w:val="24"/>
              </w:rPr>
              <w:t>师生关系融洽，学生学习兴趣浓厚</w:t>
            </w:r>
          </w:p>
        </w:tc>
        <w:tc>
          <w:tcPr>
            <w:tcW w:w="836" w:type="dxa"/>
            <w:vAlign w:val="center"/>
          </w:tcPr>
          <w:p w:rsidR="00B65C3A" w:rsidRDefault="00B65C3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36" w:type="dxa"/>
            <w:vAlign w:val="center"/>
          </w:tcPr>
          <w:p w:rsidR="00B65C3A" w:rsidRDefault="00B65C3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36" w:type="dxa"/>
            <w:vAlign w:val="center"/>
          </w:tcPr>
          <w:p w:rsidR="00B65C3A" w:rsidRDefault="00B65C3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36" w:type="dxa"/>
            <w:vAlign w:val="center"/>
          </w:tcPr>
          <w:p w:rsidR="00B65C3A" w:rsidRDefault="00B65C3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B65C3A" w:rsidTr="00EA5F49">
        <w:trPr>
          <w:trHeight w:val="536"/>
          <w:jc w:val="center"/>
        </w:trPr>
        <w:tc>
          <w:tcPr>
            <w:tcW w:w="6205" w:type="dxa"/>
            <w:gridSpan w:val="2"/>
            <w:vAlign w:val="center"/>
          </w:tcPr>
          <w:p w:rsidR="00B65C3A" w:rsidRDefault="00B65C3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总评成绩</w:t>
            </w:r>
          </w:p>
        </w:tc>
        <w:tc>
          <w:tcPr>
            <w:tcW w:w="3344" w:type="dxa"/>
            <w:gridSpan w:val="4"/>
            <w:vAlign w:val="center"/>
          </w:tcPr>
          <w:p w:rsidR="00B65C3A" w:rsidRDefault="00B65C3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B65C3A" w:rsidTr="00EA5F49">
        <w:trPr>
          <w:trHeight w:val="557"/>
          <w:jc w:val="center"/>
        </w:trPr>
        <w:tc>
          <w:tcPr>
            <w:tcW w:w="9549" w:type="dxa"/>
            <w:gridSpan w:val="6"/>
            <w:vAlign w:val="center"/>
          </w:tcPr>
          <w:p w:rsidR="00B65C3A" w:rsidRDefault="00B65C3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存在问题及改进建议</w:t>
            </w:r>
          </w:p>
        </w:tc>
      </w:tr>
      <w:tr w:rsidR="00B65C3A" w:rsidTr="00EA5F49">
        <w:trPr>
          <w:trHeight w:val="3954"/>
          <w:jc w:val="center"/>
        </w:trPr>
        <w:tc>
          <w:tcPr>
            <w:tcW w:w="9549" w:type="dxa"/>
            <w:gridSpan w:val="6"/>
            <w:tcBorders>
              <w:bottom w:val="single" w:sz="12" w:space="0" w:color="000000"/>
            </w:tcBorders>
          </w:tcPr>
          <w:p w:rsidR="00B65C3A" w:rsidRDefault="00B65C3A">
            <w:pPr>
              <w:jc w:val="center"/>
            </w:pPr>
          </w:p>
          <w:p w:rsidR="001077A7" w:rsidRDefault="001077A7">
            <w:pPr>
              <w:jc w:val="center"/>
            </w:pPr>
          </w:p>
          <w:p w:rsidR="001077A7" w:rsidRDefault="001077A7">
            <w:pPr>
              <w:jc w:val="center"/>
            </w:pPr>
          </w:p>
          <w:p w:rsidR="001077A7" w:rsidRDefault="001077A7">
            <w:pPr>
              <w:jc w:val="center"/>
            </w:pPr>
          </w:p>
          <w:p w:rsidR="001077A7" w:rsidRDefault="001077A7">
            <w:pPr>
              <w:jc w:val="center"/>
            </w:pPr>
          </w:p>
          <w:p w:rsidR="001077A7" w:rsidRDefault="001077A7">
            <w:pPr>
              <w:jc w:val="center"/>
            </w:pPr>
          </w:p>
          <w:p w:rsidR="001077A7" w:rsidRDefault="001077A7">
            <w:pPr>
              <w:jc w:val="center"/>
            </w:pPr>
          </w:p>
          <w:p w:rsidR="001077A7" w:rsidRDefault="001077A7">
            <w:pPr>
              <w:jc w:val="center"/>
            </w:pPr>
          </w:p>
          <w:p w:rsidR="001077A7" w:rsidRDefault="001077A7">
            <w:pPr>
              <w:jc w:val="center"/>
            </w:pPr>
          </w:p>
          <w:p w:rsidR="001077A7" w:rsidRDefault="001077A7">
            <w:pPr>
              <w:jc w:val="center"/>
            </w:pPr>
          </w:p>
          <w:p w:rsidR="001077A7" w:rsidRDefault="001077A7">
            <w:pPr>
              <w:jc w:val="center"/>
            </w:pPr>
          </w:p>
          <w:p w:rsidR="001077A7" w:rsidRDefault="001077A7">
            <w:pPr>
              <w:jc w:val="center"/>
            </w:pPr>
          </w:p>
          <w:p w:rsidR="001077A7" w:rsidRDefault="001077A7">
            <w:pPr>
              <w:jc w:val="center"/>
            </w:pPr>
          </w:p>
          <w:p w:rsidR="001077A7" w:rsidRDefault="001077A7">
            <w:pPr>
              <w:jc w:val="center"/>
            </w:pPr>
          </w:p>
        </w:tc>
      </w:tr>
    </w:tbl>
    <w:p w:rsidR="008A32B1" w:rsidRDefault="008A32B1"/>
    <w:p w:rsidR="008A32B1" w:rsidRDefault="00DF4BD0" w:rsidP="00DF4BD0">
      <w:pPr>
        <w:spacing w:line="360" w:lineRule="auto"/>
        <w:ind w:firstLineChars="300" w:firstLine="630"/>
        <w:rPr>
          <w:rFonts w:hint="eastAsia"/>
          <w:szCs w:val="21"/>
        </w:rPr>
      </w:pPr>
      <w:r w:rsidRPr="00DF4BD0">
        <w:rPr>
          <w:rFonts w:hint="eastAsia"/>
          <w:szCs w:val="21"/>
        </w:rPr>
        <w:t>听课人</w:t>
      </w:r>
      <w:r w:rsidR="006849EC" w:rsidRPr="00DF4BD0">
        <w:rPr>
          <w:rFonts w:hint="eastAsia"/>
          <w:szCs w:val="21"/>
        </w:rPr>
        <w:t>（签字）：</w:t>
      </w:r>
      <w:r w:rsidR="006849EC" w:rsidRPr="00DF4BD0">
        <w:rPr>
          <w:szCs w:val="21"/>
        </w:rPr>
        <w:t xml:space="preserve">                                 </w:t>
      </w:r>
      <w:r w:rsidRPr="00DF4BD0">
        <w:rPr>
          <w:rFonts w:hint="eastAsia"/>
          <w:szCs w:val="21"/>
        </w:rPr>
        <w:t xml:space="preserve">      </w:t>
      </w:r>
      <w:r w:rsidR="006849EC" w:rsidRPr="00DF4BD0">
        <w:rPr>
          <w:rFonts w:hint="eastAsia"/>
          <w:szCs w:val="21"/>
        </w:rPr>
        <w:t xml:space="preserve">         </w:t>
      </w:r>
      <w:r w:rsidR="006849EC" w:rsidRPr="00DF4BD0">
        <w:rPr>
          <w:szCs w:val="21"/>
        </w:rPr>
        <w:t xml:space="preserve"> </w:t>
      </w:r>
      <w:r w:rsidR="006849EC" w:rsidRPr="00DF4BD0">
        <w:rPr>
          <w:rFonts w:hint="eastAsia"/>
          <w:szCs w:val="21"/>
        </w:rPr>
        <w:t>年</w:t>
      </w:r>
      <w:r w:rsidR="006849EC" w:rsidRPr="00DF4BD0">
        <w:rPr>
          <w:szCs w:val="21"/>
        </w:rPr>
        <w:t xml:space="preserve"> </w:t>
      </w:r>
      <w:r>
        <w:rPr>
          <w:rFonts w:hint="eastAsia"/>
          <w:szCs w:val="21"/>
        </w:rPr>
        <w:t xml:space="preserve">   </w:t>
      </w:r>
      <w:r w:rsidR="006849EC" w:rsidRPr="00DF4BD0">
        <w:rPr>
          <w:szCs w:val="21"/>
        </w:rPr>
        <w:t xml:space="preserve"> </w:t>
      </w:r>
      <w:r w:rsidR="006849EC" w:rsidRPr="00DF4BD0">
        <w:rPr>
          <w:rFonts w:hint="eastAsia"/>
          <w:szCs w:val="21"/>
        </w:rPr>
        <w:t>月</w:t>
      </w:r>
      <w:r w:rsidR="006849EC" w:rsidRPr="00DF4BD0">
        <w:rPr>
          <w:szCs w:val="21"/>
        </w:rPr>
        <w:t xml:space="preserve"> </w:t>
      </w:r>
      <w:r>
        <w:rPr>
          <w:rFonts w:hint="eastAsia"/>
          <w:szCs w:val="21"/>
        </w:rPr>
        <w:t xml:space="preserve">   </w:t>
      </w:r>
      <w:r w:rsidR="006849EC" w:rsidRPr="00DF4BD0">
        <w:rPr>
          <w:szCs w:val="21"/>
        </w:rPr>
        <w:t xml:space="preserve"> </w:t>
      </w:r>
      <w:r w:rsidR="006849EC" w:rsidRPr="00DF4BD0">
        <w:rPr>
          <w:rFonts w:hint="eastAsia"/>
          <w:szCs w:val="21"/>
        </w:rPr>
        <w:t>日</w:t>
      </w:r>
    </w:p>
    <w:p w:rsidR="00846125" w:rsidRPr="00846125" w:rsidRDefault="00846125" w:rsidP="00846125">
      <w:pPr>
        <w:spacing w:line="360" w:lineRule="auto"/>
        <w:jc w:val="center"/>
        <w:rPr>
          <w:sz w:val="15"/>
          <w:szCs w:val="15"/>
        </w:rPr>
      </w:pPr>
      <w:r w:rsidRPr="00846125">
        <w:rPr>
          <w:rFonts w:hint="eastAsia"/>
          <w:sz w:val="15"/>
          <w:szCs w:val="15"/>
        </w:rPr>
        <w:t>教务处</w:t>
      </w:r>
      <w:r w:rsidRPr="00846125">
        <w:rPr>
          <w:rFonts w:hint="eastAsia"/>
          <w:sz w:val="15"/>
          <w:szCs w:val="15"/>
        </w:rPr>
        <w:t>2018</w:t>
      </w:r>
      <w:bookmarkStart w:id="0" w:name="_GoBack"/>
      <w:bookmarkEnd w:id="0"/>
      <w:r w:rsidRPr="00846125">
        <w:rPr>
          <w:rFonts w:hint="eastAsia"/>
          <w:sz w:val="15"/>
          <w:szCs w:val="15"/>
        </w:rPr>
        <w:t>年</w:t>
      </w:r>
      <w:r w:rsidRPr="00846125">
        <w:rPr>
          <w:rFonts w:hint="eastAsia"/>
          <w:sz w:val="15"/>
          <w:szCs w:val="15"/>
        </w:rPr>
        <w:t>9</w:t>
      </w:r>
      <w:r w:rsidRPr="00846125">
        <w:rPr>
          <w:rFonts w:hint="eastAsia"/>
          <w:sz w:val="15"/>
          <w:szCs w:val="15"/>
        </w:rPr>
        <w:t>月制</w:t>
      </w:r>
    </w:p>
    <w:sectPr w:rsidR="00846125" w:rsidRPr="00846125" w:rsidSect="00846125">
      <w:headerReference w:type="default" r:id="rId8"/>
      <w:pgSz w:w="11906" w:h="16838"/>
      <w:pgMar w:top="720" w:right="720" w:bottom="426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5650" w:rsidRDefault="00035650" w:rsidP="008A32B1">
      <w:r>
        <w:separator/>
      </w:r>
    </w:p>
  </w:endnote>
  <w:endnote w:type="continuationSeparator" w:id="0">
    <w:p w:rsidR="00035650" w:rsidRDefault="00035650" w:rsidP="008A3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5650" w:rsidRDefault="00035650" w:rsidP="008A32B1">
      <w:r>
        <w:separator/>
      </w:r>
    </w:p>
  </w:footnote>
  <w:footnote w:type="continuationSeparator" w:id="0">
    <w:p w:rsidR="00035650" w:rsidRDefault="00035650" w:rsidP="008A32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32B1" w:rsidRDefault="008A32B1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5AA"/>
    <w:rsid w:val="000275AB"/>
    <w:rsid w:val="00035650"/>
    <w:rsid w:val="00052BD3"/>
    <w:rsid w:val="000F5B1A"/>
    <w:rsid w:val="001077A7"/>
    <w:rsid w:val="001107B8"/>
    <w:rsid w:val="00121934"/>
    <w:rsid w:val="001E3225"/>
    <w:rsid w:val="00205119"/>
    <w:rsid w:val="002771A2"/>
    <w:rsid w:val="0033382F"/>
    <w:rsid w:val="00390E19"/>
    <w:rsid w:val="003F49EE"/>
    <w:rsid w:val="00477851"/>
    <w:rsid w:val="004C56C5"/>
    <w:rsid w:val="0052043B"/>
    <w:rsid w:val="0052135D"/>
    <w:rsid w:val="00532498"/>
    <w:rsid w:val="00550E79"/>
    <w:rsid w:val="00551638"/>
    <w:rsid w:val="00574A8A"/>
    <w:rsid w:val="005848AA"/>
    <w:rsid w:val="005B45CB"/>
    <w:rsid w:val="005C18B3"/>
    <w:rsid w:val="005F19C2"/>
    <w:rsid w:val="006849EC"/>
    <w:rsid w:val="006B23A4"/>
    <w:rsid w:val="007105AA"/>
    <w:rsid w:val="00846125"/>
    <w:rsid w:val="008A32B1"/>
    <w:rsid w:val="00A72B2C"/>
    <w:rsid w:val="00AD4649"/>
    <w:rsid w:val="00B65C3A"/>
    <w:rsid w:val="00B762F7"/>
    <w:rsid w:val="00BE756D"/>
    <w:rsid w:val="00CA59DB"/>
    <w:rsid w:val="00CB3C93"/>
    <w:rsid w:val="00CE0781"/>
    <w:rsid w:val="00CF7D39"/>
    <w:rsid w:val="00D267D6"/>
    <w:rsid w:val="00D47FA5"/>
    <w:rsid w:val="00DB2D4F"/>
    <w:rsid w:val="00DF4BD0"/>
    <w:rsid w:val="00E52B52"/>
    <w:rsid w:val="00E778BA"/>
    <w:rsid w:val="00E91A10"/>
    <w:rsid w:val="00EA5F49"/>
    <w:rsid w:val="00FA74F9"/>
    <w:rsid w:val="1E6A4CDC"/>
    <w:rsid w:val="1F0A17F6"/>
    <w:rsid w:val="31B352C5"/>
    <w:rsid w:val="738E7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unhideWhenUsed="0"/>
    <w:lsdException w:name="Subtitle" w:locked="1" w:semiHidden="0" w:uiPriority="0" w:unhideWhenUsed="0" w:qFormat="1"/>
    <w:lsdException w:name="Hyperlink" w:semiHidden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semiHidden="0" w:qFormat="1"/>
    <w:lsdException w:name="Balloon Text" w:unhideWhenUsed="0" w:qFormat="1"/>
    <w:lsdException w:name="Table Grid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2B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qFormat/>
    <w:rsid w:val="008A32B1"/>
    <w:rPr>
      <w:sz w:val="16"/>
      <w:szCs w:val="16"/>
    </w:rPr>
  </w:style>
  <w:style w:type="paragraph" w:styleId="a4">
    <w:name w:val="footer"/>
    <w:basedOn w:val="a"/>
    <w:link w:val="Char0"/>
    <w:uiPriority w:val="99"/>
    <w:qFormat/>
    <w:rsid w:val="008A32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rsid w:val="008A32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uiPriority w:val="99"/>
    <w:qFormat/>
    <w:rsid w:val="008A32B1"/>
    <w:rPr>
      <w:rFonts w:cs="Times New Roman"/>
      <w:color w:val="0000FF"/>
      <w:u w:val="single"/>
    </w:rPr>
  </w:style>
  <w:style w:type="table" w:styleId="a7">
    <w:name w:val="Table Grid"/>
    <w:basedOn w:val="a1"/>
    <w:uiPriority w:val="99"/>
    <w:rsid w:val="008A32B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qFormat/>
    <w:locked/>
    <w:rsid w:val="008A32B1"/>
    <w:rPr>
      <w:rFonts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locked/>
    <w:rsid w:val="008A32B1"/>
    <w:rPr>
      <w:rFonts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locked/>
    <w:rsid w:val="008A32B1"/>
    <w:rPr>
      <w:rFonts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unhideWhenUsed="0"/>
    <w:lsdException w:name="Subtitle" w:locked="1" w:semiHidden="0" w:uiPriority="0" w:unhideWhenUsed="0" w:qFormat="1"/>
    <w:lsdException w:name="Hyperlink" w:semiHidden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semiHidden="0" w:qFormat="1"/>
    <w:lsdException w:name="Balloon Text" w:unhideWhenUsed="0" w:qFormat="1"/>
    <w:lsdException w:name="Table Grid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2B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qFormat/>
    <w:rsid w:val="008A32B1"/>
    <w:rPr>
      <w:sz w:val="16"/>
      <w:szCs w:val="16"/>
    </w:rPr>
  </w:style>
  <w:style w:type="paragraph" w:styleId="a4">
    <w:name w:val="footer"/>
    <w:basedOn w:val="a"/>
    <w:link w:val="Char0"/>
    <w:uiPriority w:val="99"/>
    <w:qFormat/>
    <w:rsid w:val="008A32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rsid w:val="008A32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uiPriority w:val="99"/>
    <w:qFormat/>
    <w:rsid w:val="008A32B1"/>
    <w:rPr>
      <w:rFonts w:cs="Times New Roman"/>
      <w:color w:val="0000FF"/>
      <w:u w:val="single"/>
    </w:rPr>
  </w:style>
  <w:style w:type="table" w:styleId="a7">
    <w:name w:val="Table Grid"/>
    <w:basedOn w:val="a1"/>
    <w:uiPriority w:val="99"/>
    <w:rsid w:val="008A32B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qFormat/>
    <w:locked/>
    <w:rsid w:val="008A32B1"/>
    <w:rPr>
      <w:rFonts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locked/>
    <w:rsid w:val="008A32B1"/>
    <w:rPr>
      <w:rFonts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locked/>
    <w:rsid w:val="008A32B1"/>
    <w:rPr>
      <w:rFonts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89</Words>
  <Characters>513</Characters>
  <Application>Microsoft Office Word</Application>
  <DocSecurity>0</DocSecurity>
  <Lines>4</Lines>
  <Paragraphs>1</Paragraphs>
  <ScaleCrop>false</ScaleCrop>
  <Company>CHINA</Company>
  <LinksUpToDate>false</LinksUpToDate>
  <CharactersWithSpaces>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shunchang</dc:creator>
  <cp:lastModifiedBy>花旭斌</cp:lastModifiedBy>
  <cp:revision>15</cp:revision>
  <cp:lastPrinted>2018-09-07T03:28:00Z</cp:lastPrinted>
  <dcterms:created xsi:type="dcterms:W3CDTF">2018-09-04T02:29:00Z</dcterms:created>
  <dcterms:modified xsi:type="dcterms:W3CDTF">2018-09-07T08:02:00Z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